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CA6FCE" w:rsidP="00185440">
      <w:pPr>
        <w:rPr>
          <w:rFonts w:ascii="UD デジタル 教科書体 NK-R" w:eastAsia="UD デジタル 教科書体 NK-R"/>
          <w:szCs w:val="21"/>
          <w:u w:val="single"/>
        </w:rPr>
      </w:pPr>
      <w:r w:rsidRPr="00CA6FCE">
        <w:rPr>
          <w:rFonts w:ascii="UD デジタル 教科書体 NK-R" w:eastAsia="UD デジタル 教科書体 NK-R" w:hint="eastAsia"/>
          <w:szCs w:val="21"/>
          <w:u w:val="single"/>
        </w:rPr>
        <w:t>アフリカ州</w:t>
      </w:r>
    </w:p>
    <w:p w:rsidR="00CA6FCE" w:rsidRPr="00193773" w:rsidRDefault="00CA6FCE"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CA6FCE" w:rsidRPr="00CA6FCE">
        <w:rPr>
          <w:rFonts w:ascii="UD デジタル 教科書体 NK-R" w:eastAsia="UD デジタル 教科書体 NK-R" w:hint="eastAsia"/>
          <w:szCs w:val="21"/>
        </w:rPr>
        <w:t>アフリカ州がかかえる地域的な課題を１つあげて、あなたの考えた解決に向けて必要な努力を説明しましょう。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CA6FCE" w:rsidP="00D94317">
            <w:pPr>
              <w:rPr>
                <w:rFonts w:ascii="UD デジタル 教科書体 NK-R" w:eastAsia="UD デジタル 教科書体 NK-R" w:hAnsi="BIZ UDゴシック"/>
                <w:color w:val="767171" w:themeColor="background2" w:themeShade="80"/>
                <w:szCs w:val="21"/>
              </w:rPr>
            </w:pPr>
            <w:r w:rsidRPr="00CA6FCE">
              <w:rPr>
                <w:rFonts w:ascii="UD デジタル 教科書体 NK-R" w:eastAsia="UD デジタル 教科書体 NK-R" w:hAnsi="BIZ UDPゴシック" w:hint="eastAsia"/>
                <w:szCs w:val="21"/>
              </w:rPr>
              <w:t>単元の学習の成果を活かしながら、アフリカ州がかかえる地域的な課題を設定し、自身の考えを多面的・多角的に記述している。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CA6FCE" w:rsidP="00D94317">
            <w:pPr>
              <w:rPr>
                <w:rFonts w:ascii="UD デジタル 教科書体 NK-R" w:eastAsia="UD デジタル 教科書体 NK-R" w:hAnsi="BIZ UDゴシック"/>
                <w:color w:val="767171" w:themeColor="background2" w:themeShade="80"/>
                <w:szCs w:val="21"/>
              </w:rPr>
            </w:pPr>
            <w:r w:rsidRPr="00CA6FCE">
              <w:rPr>
                <w:rFonts w:ascii="UD デジタル 教科書体 NK-R" w:eastAsia="UD デジタル 教科書体 NK-R" w:hAnsi="BIZ UDPゴシック" w:hint="eastAsia"/>
                <w:szCs w:val="21"/>
              </w:rPr>
              <w:t>単元の学習の成果を活かしながら、アフリカ州がかかえる地域的な課題を設定し、自身の考えを記述している。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CA6FCE" w:rsidP="00D94317">
            <w:pPr>
              <w:rPr>
                <w:rFonts w:ascii="UD デジタル 教科書体 NK-R" w:eastAsia="UD デジタル 教科書体 NK-R" w:hAnsi="BIZ UDゴシック"/>
                <w:color w:val="767171" w:themeColor="background2" w:themeShade="80"/>
                <w:szCs w:val="21"/>
              </w:rPr>
            </w:pPr>
            <w:r w:rsidRPr="00CA6FCE">
              <w:rPr>
                <w:rFonts w:ascii="UD デジタル 教科書体 NK-R" w:eastAsia="UD デジタル 教科書体 NK-R" w:hAnsi="BIZ UDPゴシック" w:hint="eastAsia"/>
                <w:szCs w:val="21"/>
              </w:rPr>
              <w:t>課題の実態に対する理解が乏しかったり、自身の考えが表現されていなかったりする記述である。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CA6FCE" w:rsidRPr="00CA6FCE" w:rsidRDefault="00193773" w:rsidP="00CA6FCE">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CA6FCE" w:rsidRPr="00CA6FCE">
        <w:rPr>
          <w:rFonts w:ascii="UD デジタル 教科書体 NK-R" w:eastAsia="UD デジタル 教科書体 NK-R" w:hAnsi="BIZ UDPゴシック" w:hint="eastAsia"/>
          <w:szCs w:val="21"/>
        </w:rPr>
        <w:t>モノカルチャー経済</w:t>
      </w:r>
    </w:p>
    <w:p w:rsidR="00193773" w:rsidRPr="00193773" w:rsidRDefault="00CA6FCE" w:rsidP="00CA6FCE">
      <w:pPr>
        <w:ind w:leftChars="300" w:left="630"/>
        <w:rPr>
          <w:rFonts w:ascii="UD デジタル 教科書体 NK-R" w:eastAsia="UD デジタル 教科書体 NK-R" w:hAnsi="BIZ UDPゴシック"/>
          <w:szCs w:val="21"/>
        </w:rPr>
      </w:pPr>
      <w:r w:rsidRPr="00CA6FCE">
        <w:rPr>
          <w:rFonts w:ascii="UD デジタル 教科書体 NK-R" w:eastAsia="UD デジタル 教科書体 NK-R" w:hAnsi="BIZ UDPゴシック" w:hint="eastAsia"/>
          <w:szCs w:val="21"/>
        </w:rPr>
        <w:t>アフリカ全体に対する経済支援だけでなくアフリカ内で比較的発展している国に対しての経済支援を進めて自立できる国を育成し、その国がアフリカ内の別の国を支援するシステムをつくる。</w:t>
      </w:r>
    </w:p>
    <w:p w:rsidR="00CA6FCE" w:rsidRPr="00CA6FCE" w:rsidRDefault="00D94317" w:rsidP="00CA6FCE">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CA6FCE" w:rsidRPr="00CA6FCE">
        <w:rPr>
          <w:rFonts w:ascii="UD デジタル 教科書体 NK-R" w:eastAsia="UD デジタル 教科書体 NK-R" w:hAnsi="BIZ UDPゴシック" w:hint="eastAsia"/>
          <w:szCs w:val="21"/>
        </w:rPr>
        <w:t>モノカルチャー経済</w:t>
      </w:r>
    </w:p>
    <w:p w:rsidR="00CA6FCE" w:rsidRDefault="00CA6FCE" w:rsidP="00CA6FCE">
      <w:pPr>
        <w:ind w:leftChars="300" w:left="1191" w:hangingChars="267" w:hanging="561"/>
        <w:rPr>
          <w:rFonts w:ascii="UD デジタル 教科書体 NK-R" w:eastAsia="UD デジタル 教科書体 NK-R" w:hAnsi="BIZ UDPゴシック"/>
          <w:szCs w:val="21"/>
        </w:rPr>
      </w:pPr>
      <w:r w:rsidRPr="00CA6FCE">
        <w:rPr>
          <w:rFonts w:ascii="UD デジタル 教科書体 NK-R" w:eastAsia="UD デジタル 教科書体 NK-R" w:hAnsi="BIZ UDPゴシック" w:hint="eastAsia"/>
          <w:szCs w:val="21"/>
        </w:rPr>
        <w:t>輸入する先進諸国が適正な価格で購入するフェアトレードを進めたり、技術的、経済的</w:t>
      </w:r>
    </w:p>
    <w:p w:rsidR="00193773" w:rsidRPr="00193773" w:rsidRDefault="00CA6FCE" w:rsidP="00CA6FCE">
      <w:pPr>
        <w:ind w:leftChars="300" w:left="1191" w:hangingChars="267" w:hanging="561"/>
        <w:rPr>
          <w:rFonts w:ascii="UD デジタル 教科書体 NK-R" w:eastAsia="UD デジタル 教科書体 NK-R" w:hAnsi="BIZ UDPゴシック"/>
          <w:szCs w:val="21"/>
        </w:rPr>
      </w:pPr>
      <w:bookmarkStart w:id="0" w:name="_GoBack"/>
      <w:bookmarkEnd w:id="0"/>
      <w:r w:rsidRPr="00CA6FCE">
        <w:rPr>
          <w:rFonts w:ascii="UD デジタル 教科書体 NK-R" w:eastAsia="UD デジタル 教科書体 NK-R" w:hAnsi="BIZ UDPゴシック" w:hint="eastAsia"/>
          <w:szCs w:val="21"/>
        </w:rPr>
        <w:t>な支援をさらに進めたりする。</w:t>
      </w:r>
      <w:r w:rsidR="00193773" w:rsidRPr="00193773">
        <w:rPr>
          <w:rFonts w:ascii="UD デジタル 教科書体 NK-R" w:eastAsia="UD デジタル 教科書体 NK-R" w:hAnsi="BIZ UDPゴシック" w:hint="eastAsia"/>
          <w:szCs w:val="21"/>
        </w:rPr>
        <w:t>世界には，直線的な国境がある。</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CA6FCE"/>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DB425E4"/>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3995A-A16F-40E5-8B5B-274AA1638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2022-01-21T00:40:00Z</dcterms:modified>
</cp:coreProperties>
</file>