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D75F73" w:rsidRPr="00193773" w:rsidRDefault="000424F1" w:rsidP="00185440">
      <w:pPr>
        <w:rPr>
          <w:rFonts w:ascii="UD デジタル 教科書体 NK-R" w:eastAsia="UD デジタル 教科書体 NK-R"/>
          <w:szCs w:val="21"/>
          <w:u w:val="single"/>
        </w:rPr>
      </w:pPr>
      <w:r w:rsidRPr="000424F1">
        <w:rPr>
          <w:rFonts w:ascii="UD デジタル 教科書体 NK-R" w:eastAsia="UD デジタル 教科書体 NK-R" w:hint="eastAsia"/>
          <w:szCs w:val="21"/>
          <w:u w:val="single"/>
        </w:rPr>
        <w:t>アジア州</w:t>
      </w:r>
    </w:p>
    <w:p w:rsidR="00185440" w:rsidRPr="00193773" w:rsidRDefault="00185440" w:rsidP="00185440">
      <w:pPr>
        <w:rPr>
          <w:rFonts w:ascii="UD デジタル 教科書体 NK-R" w:eastAsia="UD デジタル 教科書体 NK-R"/>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0424F1" w:rsidRPr="000424F1">
        <w:rPr>
          <w:rFonts w:ascii="UD デジタル 教科書体 NK-R" w:eastAsia="UD デジタル 教科書体 NK-R" w:hint="eastAsia"/>
          <w:szCs w:val="21"/>
        </w:rPr>
        <w:t>アジア州を季節風の影響を受ける地域と乾燥した地域とに分けて比較しながら、それぞれの地域の特色や課題を説明しましょう。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0424F1" w:rsidP="00D94317">
            <w:pPr>
              <w:rPr>
                <w:rFonts w:ascii="UD デジタル 教科書体 NK-R" w:eastAsia="UD デジタル 教科書体 NK-R" w:hAnsi="BIZ UDゴシック"/>
                <w:color w:val="767171" w:themeColor="background2" w:themeShade="80"/>
                <w:szCs w:val="21"/>
              </w:rPr>
            </w:pPr>
            <w:r w:rsidRPr="000424F1">
              <w:rPr>
                <w:rFonts w:ascii="UD デジタル 教科書体 NK-R" w:eastAsia="UD デジタル 教科書体 NK-R" w:hAnsi="BIZ UDPゴシック" w:hint="eastAsia"/>
                <w:szCs w:val="21"/>
              </w:rPr>
              <w:t>季節風の影響を受ける地域と乾燥した地域とを明確に分けて比較し、それぞれの特色や課題を対比しながら記述している。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0424F1" w:rsidP="00D94317">
            <w:pPr>
              <w:rPr>
                <w:rFonts w:ascii="UD デジタル 教科書体 NK-R" w:eastAsia="UD デジタル 教科書体 NK-R" w:hAnsi="BIZ UDゴシック"/>
                <w:color w:val="767171" w:themeColor="background2" w:themeShade="80"/>
                <w:szCs w:val="21"/>
              </w:rPr>
            </w:pPr>
            <w:r w:rsidRPr="000424F1">
              <w:rPr>
                <w:rFonts w:ascii="UD デジタル 教科書体 NK-R" w:eastAsia="UD デジタル 教科書体 NK-R" w:hAnsi="BIZ UDPゴシック" w:hint="eastAsia"/>
                <w:szCs w:val="21"/>
              </w:rPr>
              <w:t>季節風の影響を受ける地域と乾燥した地域とに分けて比較し、それぞれの特色または課題を対比しながら記述している。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0424F1" w:rsidP="00D94317">
            <w:pPr>
              <w:rPr>
                <w:rFonts w:ascii="UD デジタル 教科書体 NK-R" w:eastAsia="UD デジタル 教科書体 NK-R" w:hAnsi="BIZ UDゴシック"/>
                <w:color w:val="767171" w:themeColor="background2" w:themeShade="80"/>
                <w:szCs w:val="21"/>
              </w:rPr>
            </w:pPr>
            <w:r w:rsidRPr="000424F1">
              <w:rPr>
                <w:rFonts w:ascii="UD デジタル 教科書体 NK-R" w:eastAsia="UD デジタル 教科書体 NK-R" w:hAnsi="BIZ UDPゴシック" w:hint="eastAsia"/>
                <w:szCs w:val="21"/>
              </w:rPr>
              <w:t>季節風の影響を受ける地域と乾燥した地域との比較がなかったり、それぞれの特色または課題の説明が不明確な記述である。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0424F1" w:rsidRPr="000424F1">
        <w:rPr>
          <w:rFonts w:ascii="UD デジタル 教科書体 NK-R" w:eastAsia="UD デジタル 教科書体 NK-R" w:hAnsi="BIZ UDPゴシック" w:hint="eastAsia"/>
          <w:szCs w:val="21"/>
        </w:rPr>
        <w:t>季節風の影響を受ける沿岸部では農業がさかんで人口が集中し、経済発展も進んでいるのに対し、乾燥した西部や内陸部では石油などの資源に依存するところが多く、経済が安定しないことが課題となっている。</w:t>
      </w:r>
    </w:p>
    <w:p w:rsidR="000424F1" w:rsidRDefault="00D94317" w:rsidP="00193773">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0424F1" w:rsidRPr="000424F1">
        <w:rPr>
          <w:rFonts w:ascii="UD デジタル 教科書体 NK-R" w:eastAsia="UD デジタル 教科書体 NK-R" w:hAnsi="BIZ UDPゴシック" w:hint="eastAsia"/>
          <w:szCs w:val="21"/>
        </w:rPr>
        <w:t>季節風の影響を受ける沿岸部は農業がさかんで経済発展が進んでいるのに対し、乾</w:t>
      </w:r>
    </w:p>
    <w:p w:rsidR="00193773" w:rsidRPr="00193773" w:rsidRDefault="000424F1" w:rsidP="000424F1">
      <w:pPr>
        <w:ind w:firstLineChars="350" w:firstLine="735"/>
        <w:rPr>
          <w:rFonts w:ascii="UD デジタル 教科書体 NK-R" w:eastAsia="UD デジタル 教科書体 NK-R" w:hAnsi="BIZ UDPゴシック"/>
          <w:szCs w:val="21"/>
        </w:rPr>
      </w:pPr>
      <w:bookmarkStart w:id="0" w:name="_GoBack"/>
      <w:bookmarkEnd w:id="0"/>
      <w:r w:rsidRPr="000424F1">
        <w:rPr>
          <w:rFonts w:ascii="UD デジタル 教科書体 NK-R" w:eastAsia="UD デジタル 教科書体 NK-R" w:hAnsi="BIZ UDPゴシック" w:hint="eastAsia"/>
          <w:szCs w:val="21"/>
        </w:rPr>
        <w:t>燥した西部や内陸部は石油などに依存しているため経済が安定しない。</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00000000"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424F1"/>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EA361ED"/>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B7929-68E1-4E16-80EC-02DD984AD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2022-01-21T00:25:00Z</dcterms:modified>
</cp:coreProperties>
</file>